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56158" w14:textId="349AF6EF" w:rsidR="00BA1834" w:rsidRPr="00E32ED0" w:rsidRDefault="00E32ED0" w:rsidP="00921C2D">
      <w:pPr>
        <w:shd w:val="clear" w:color="auto" w:fill="FFFFFF"/>
        <w:spacing w:after="100" w:afterAutospacing="1" w:line="240" w:lineRule="auto"/>
        <w:ind w:firstLine="720"/>
        <w:jc w:val="both"/>
        <w:rPr>
          <w:rFonts w:ascii="Times New Roman" w:eastAsia="Times New Roman" w:hAnsi="Times New Roman" w:cs="Times New Roman"/>
          <w:b/>
          <w:bCs/>
          <w:color w:val="212529"/>
          <w:sz w:val="28"/>
          <w:szCs w:val="28"/>
          <w:lang w:val="kk-KZ" w:eastAsia="ru-RU"/>
        </w:rPr>
      </w:pPr>
      <w:r w:rsidRPr="00E32ED0">
        <w:rPr>
          <w:rFonts w:ascii="Times New Roman" w:eastAsia="Times New Roman" w:hAnsi="Times New Roman" w:cs="Times New Roman"/>
          <w:b/>
          <w:bCs/>
          <w:color w:val="212529"/>
          <w:sz w:val="28"/>
          <w:szCs w:val="28"/>
          <w:lang w:val="kk-KZ" w:eastAsia="ru-RU"/>
        </w:rPr>
        <w:t>Үкіметтің бизнес коммуникация моделі</w:t>
      </w:r>
    </w:p>
    <w:p w14:paraId="7BA2182D" w14:textId="2D657595" w:rsidR="00BA1834" w:rsidRPr="00E32ED0" w:rsidRDefault="002A2262" w:rsidP="00921C2D">
      <w:pPr>
        <w:shd w:val="clear" w:color="auto" w:fill="FFFFFF"/>
        <w:spacing w:after="100" w:afterAutospacing="1" w:line="240" w:lineRule="auto"/>
        <w:ind w:firstLine="720"/>
        <w:jc w:val="both"/>
        <w:rPr>
          <w:rFonts w:ascii="Times New Roman" w:eastAsia="Times New Roman" w:hAnsi="Times New Roman" w:cs="Times New Roman"/>
          <w:b/>
          <w:bCs/>
          <w:color w:val="212529"/>
          <w:sz w:val="28"/>
          <w:szCs w:val="28"/>
          <w:lang w:val="kk-KZ" w:eastAsia="ru-RU"/>
        </w:rPr>
      </w:pPr>
      <w:r>
        <w:rPr>
          <w:rFonts w:ascii="Times New Roman" w:eastAsia="Times New Roman" w:hAnsi="Times New Roman" w:cs="Times New Roman"/>
          <w:b/>
          <w:bCs/>
          <w:color w:val="212529"/>
          <w:sz w:val="28"/>
          <w:szCs w:val="28"/>
          <w:lang w:val="kk-KZ" w:eastAsia="ru-RU"/>
        </w:rPr>
        <w:t>11</w:t>
      </w:r>
      <w:r w:rsidR="00BA1834" w:rsidRPr="00E32ED0">
        <w:rPr>
          <w:rFonts w:ascii="Times New Roman" w:eastAsia="Times New Roman" w:hAnsi="Times New Roman" w:cs="Times New Roman"/>
          <w:b/>
          <w:bCs/>
          <w:color w:val="212529"/>
          <w:sz w:val="28"/>
          <w:szCs w:val="28"/>
          <w:lang w:val="kk-KZ" w:eastAsia="ru-RU"/>
        </w:rPr>
        <w:t xml:space="preserve"> лекция. </w:t>
      </w:r>
    </w:p>
    <w:p w14:paraId="6C5D20EC" w14:textId="78FF77C1"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 адамзаттың негізгі ресурсына, басты құндылыққа айналып отыр. Қоғамдық салада ақпараттың рөлінің өсуі жəне ақпараттық қатынастардың алдыңғы қатарға шығуы ақпараттық қоғам дəуіріне енудің көрсеткіші болып отыр.</w:t>
      </w:r>
    </w:p>
    <w:p w14:paraId="4BC4E2BD"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Ақпараттық қажеттіліктің мəнісі барлық қажеттіліктерді қанағаттандыру мен кез келген іс-əрекетті жасау өз мүмкіндіктерінің жүзеге асыруымен дамытуға бағытталған мақсат пен оған жету жолдарын таңдауда ақпаратты өндіру, қабылдау жəне пайдаланудан көрінеді. Адамның рухани дамуы үшін жағымды эмоционалдық ақпараттар қажет. Ақпараттық қажеттілік тұлғаны ақпараттық жинақтаған білімі арқасында басқа қажеттіліктерін жүзеге асырып, өзін-өзі дамытуға бағыттайды.</w:t>
      </w:r>
    </w:p>
    <w:p w14:paraId="5B3B40CE"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Қазіргі уақытта жəне болашақта жастардың бойында   ақпараттық   мəдениетті қалыптастыру - қоғамның алдында тұрған ең басты міндет. Ақпараттық мəдениеті қалыптасқан, сауатты адам қажетті ақпаратты тауып алуға, бағалауға жəне тиімді қолдануға қабілетті, ақпарат сақталатын дəстүрлі жəне автоматтандырылған техникалық құралдарды дұрыс пайдалана білуі қажет.</w:t>
      </w:r>
    </w:p>
    <w:p w14:paraId="0B31F801"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Адам ақпараттық коммуникация процесінде тек ақпарат алып қана қоймай, алған ақпараттарды пайдалана отырып, өз мүмкіндіктерін арттырып, ақпараттық қажеттілігін қанағаттандырады, ойөрісі дамып тұлға ретінде қалыптасады. Сондықтан  адамның  ақпараттық  мəдениеті  оның ақпараттық мінез-құлқынан, ақпараттық өмір салтынан, нақты ақпараттық əрекетінен байқалады.</w:t>
      </w:r>
    </w:p>
    <w:p w14:paraId="1703F7B0"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Ақпараттық мінез-құлық адамның ақпаратпен жұмыс жасау, өзінің ақпараттық өрісін жəне өз жүріс-тұрысын ретке келтіру мен талдауға қажетті қабілеттіліктері мен дағдыларын бейнелейді.</w:t>
      </w:r>
    </w:p>
    <w:p w14:paraId="0E41CCB1"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 xml:space="preserve">Адамзат өркениеті ақпараттық қоғам құру кезеңінде тұр. Ақпараттық қоғамға өту процесі адамзат қоғамының ерте кезеңінен басталған, бірақ қарқынды даму ХХ ғасырдың екінші жартысында басталды. Ақпараттық процестер мен ақпараттық технологиялар қазіргі заманғы ақпараттық қоғамның дамуының негізгі көрсеткіші болып табылады. Ақпараттандыру – бұл қоғамның бүкіл мүшелеріне кез келген əлеуметтік маңызы бар ақпаратты алуға мүмкіндік беретін саяси, əлеуметтік-экономикалық, технологиялық факторлардың өзара байланысқан жиынтығы нəтижесінде жүзеге асады. </w:t>
      </w:r>
    </w:p>
    <w:p w14:paraId="0D566D28"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 xml:space="preserve">Бұл үрдіс XX ғасырдың 70-80 жылдары қарқынды дамып, өркениеттің дамуына айрықша əсерін тигізді. Ақпараттық үрдістің қарқынды дамуының </w:t>
      </w:r>
      <w:r w:rsidRPr="00921C2D">
        <w:rPr>
          <w:rFonts w:ascii="Times New Roman" w:eastAsia="Times New Roman" w:hAnsi="Times New Roman" w:cs="Times New Roman"/>
          <w:color w:val="212529"/>
          <w:sz w:val="28"/>
          <w:szCs w:val="28"/>
          <w:lang w:val="kk-KZ" w:eastAsia="ru-RU"/>
        </w:rPr>
        <w:lastRenderedPageBreak/>
        <w:t>негізгі көрсеткіші ретінде ақпараттарды алу, тарату, тасымалдау, алмасу жəне қажетті ақпараттарды табу мен ақпараттарды өңдеу, оларды жүзеге асыру, басқаруда техникалық құралдармен қамтамасыз ету мүмкіндіктері артып отыр.</w:t>
      </w:r>
    </w:p>
    <w:p w14:paraId="47A65C9D"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Ғалымдар ақпараттық қоғамда ақпараттың жəне ақпараттық ресурстардың рөлі айрықша өзгеретінін мойындады. Ақпарат адамзаттың маңызды ресурсына айналады. Шикізат пен энергияны аз пайдалана отырып, табиғи ресурстары шектеулі кішігірім мемлекеттер өндірісте ғылыми жетістіктерінің арқасында экономикада ерекше табыстарға жетуге болатындығын көрсетті. (Голландия, Дания, Тайвань, Жапония, Сингапур). Ақпарат билігінде баспа бостандығы, жариялық, жалпыға ортақ мəліметтер  молдығы  экономи-  ка дамуына жəне нарықтық механизмдердің орнығуына мүмкіндіктер береді. Білім беру мен денсаулық сақтау жүйесін жетілдіруге жəне табиғатты қорғау саласына қаржы бөлініп жоғары нəтижелерге жетуге жол ашылады.</w:t>
      </w:r>
    </w:p>
    <w:p w14:paraId="543BDF02"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Қоғамның əртүрлі даму бағыттарында түбегейлі өзгерістер ақпаратпен жəне ақпараттық қызметпен тығыз байланысты. Ақпараттандыру үрдісі экономикалық, технологиялық, саяси жəне мəдени дамуға мүмкіндіктер ашады</w:t>
      </w:r>
    </w:p>
    <w:p w14:paraId="17E71FC1"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Ақпараттандыру – білім беруге, мəдениетке, əлеуметтік салаға əсер ететін əлеуметтік мəдени үрдіс. Ақпараттандыру үрдісі адамның өмір сүру ортасын едəуір өзгертті.</w:t>
      </w:r>
    </w:p>
    <w:p w14:paraId="18B9E24B"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Қазіргі уақытта əлеуметтік өмірде ақпараттың маңыздылығы күрт   жоғарылады:   көп каналды теледидар, интернет, радиостанциялар, кино, жарнамалар мен афишалар қоршаған ортаның маңызды элементіне айналды. Біз ақпараттық ортамен тығыз  байланысты  өзіміз  жəне  басқалар жөнінде хабарламалар алу  мен  алмасу үрдісіне, ақпараттарға толы медиа кеңістікте өмір сүрудеміз. Ақпарат адамның рухани жəне материалдық өмірімен тығыз байланысты. Бұл ақпараттың адамның əлеуметтік-мəдени өмірін жəне материалдық тұрмысын айқындайтынын білдіреді.</w:t>
      </w:r>
    </w:p>
    <w:p w14:paraId="2E2B0D0C"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Ақпараттандыру жағдайында ақпараттық қоғамның құндылықтары, ұстанымдары, білімдері, нормалары таралып адам бойында ақпараттық мəдениет қалыптасады. Бұл адамды ақпараттық қауымдастықтың құрамдас бөлігіне айналдырады. Қазіргі жағдайда ақпарат басты құндылыққа айналып отыр, сондықтан тұлғаның əлеуметтенуі үшін ақпараттық мəдениеттің рөлі артуда. Ақпараттандыру жағдайында тұлғаны ақпараттық қоғамға мақсатты түрде əлеуметтендіру факторлары арқылы даярлау қажет.</w:t>
      </w:r>
    </w:p>
    <w:p w14:paraId="04C8BD16" w14:textId="77777777" w:rsidR="00D97A01" w:rsidRDefault="00D97A01" w:rsidP="00D97A01">
      <w:pPr>
        <w:ind w:left="3600" w:firstLine="720"/>
        <w:jc w:val="both"/>
        <w:rPr>
          <w:b/>
          <w:bCs/>
          <w:sz w:val="28"/>
          <w:szCs w:val="28"/>
        </w:rPr>
      </w:pPr>
      <w:r>
        <w:rPr>
          <w:rFonts w:ascii="Times New Roman" w:eastAsia="Times New Roman" w:hAnsi="Times New Roman" w:cs="Times New Roman"/>
          <w:b/>
          <w:bCs/>
          <w:color w:val="0D0D0D" w:themeColor="text1" w:themeTint="F2"/>
          <w:sz w:val="28"/>
          <w:szCs w:val="28"/>
        </w:rPr>
        <w:t xml:space="preserve">      </w:t>
      </w:r>
      <w:proofErr w:type="spellStart"/>
      <w:r>
        <w:rPr>
          <w:rFonts w:ascii="Times New Roman" w:eastAsia="Times New Roman" w:hAnsi="Times New Roman" w:cs="Times New Roman"/>
          <w:b/>
          <w:bCs/>
          <w:color w:val="0D0D0D" w:themeColor="text1" w:themeTint="F2"/>
          <w:sz w:val="28"/>
          <w:szCs w:val="28"/>
        </w:rPr>
        <w:t>Дәріскер</w:t>
      </w:r>
      <w:proofErr w:type="spellEnd"/>
      <w:r>
        <w:rPr>
          <w:rFonts w:ascii="Times New Roman" w:eastAsia="Times New Roman" w:hAnsi="Times New Roman" w:cs="Times New Roman"/>
          <w:b/>
          <w:bCs/>
          <w:color w:val="0D0D0D" w:themeColor="text1" w:themeTint="F2"/>
          <w:sz w:val="28"/>
          <w:szCs w:val="28"/>
        </w:rPr>
        <w:t xml:space="preserve">:  </w:t>
      </w:r>
      <w:proofErr w:type="spellStart"/>
      <w:r>
        <w:rPr>
          <w:rFonts w:ascii="Times New Roman" w:eastAsia="Times New Roman" w:hAnsi="Times New Roman" w:cs="Times New Roman"/>
          <w:b/>
          <w:bCs/>
          <w:color w:val="0D0D0D" w:themeColor="text1" w:themeTint="F2"/>
          <w:sz w:val="28"/>
          <w:szCs w:val="28"/>
        </w:rPr>
        <w:t>Молдахан</w:t>
      </w:r>
      <w:proofErr w:type="spellEnd"/>
      <w:r>
        <w:rPr>
          <w:rFonts w:ascii="Times New Roman" w:eastAsia="Times New Roman" w:hAnsi="Times New Roman" w:cs="Times New Roman"/>
          <w:b/>
          <w:bCs/>
          <w:color w:val="0D0D0D" w:themeColor="text1" w:themeTint="F2"/>
          <w:sz w:val="28"/>
          <w:szCs w:val="28"/>
        </w:rPr>
        <w:t xml:space="preserve"> </w:t>
      </w:r>
      <w:proofErr w:type="spellStart"/>
      <w:r>
        <w:rPr>
          <w:rFonts w:ascii="Times New Roman" w:eastAsia="Times New Roman" w:hAnsi="Times New Roman" w:cs="Times New Roman"/>
          <w:b/>
          <w:bCs/>
          <w:color w:val="0D0D0D" w:themeColor="text1" w:themeTint="F2"/>
          <w:sz w:val="28"/>
          <w:szCs w:val="28"/>
        </w:rPr>
        <w:t>Абдраев</w:t>
      </w:r>
      <w:proofErr w:type="spellEnd"/>
    </w:p>
    <w:p w14:paraId="44A048DF" w14:textId="77777777" w:rsidR="00921C2D" w:rsidRPr="00921C2D" w:rsidRDefault="00921C2D" w:rsidP="00921C2D">
      <w:pPr>
        <w:jc w:val="both"/>
        <w:rPr>
          <w:rFonts w:ascii="Times New Roman" w:hAnsi="Times New Roman" w:cs="Times New Roman"/>
          <w:sz w:val="28"/>
          <w:szCs w:val="28"/>
          <w:lang w:val="kk-KZ"/>
        </w:rPr>
      </w:pPr>
      <w:bookmarkStart w:id="0" w:name="_GoBack"/>
      <w:bookmarkEnd w:id="0"/>
    </w:p>
    <w:p w14:paraId="54185FBD" w14:textId="77777777" w:rsidR="00921C2D" w:rsidRPr="00921C2D" w:rsidRDefault="00921C2D" w:rsidP="00921C2D">
      <w:pPr>
        <w:jc w:val="both"/>
        <w:rPr>
          <w:rFonts w:ascii="Times New Roman" w:hAnsi="Times New Roman" w:cs="Times New Roman"/>
          <w:sz w:val="28"/>
          <w:szCs w:val="28"/>
          <w:lang w:val="kk-KZ"/>
        </w:rPr>
      </w:pPr>
    </w:p>
    <w:p w14:paraId="02CC00AB" w14:textId="77777777" w:rsidR="00825E31" w:rsidRPr="00921C2D" w:rsidRDefault="00825E31" w:rsidP="00921C2D">
      <w:pPr>
        <w:jc w:val="both"/>
        <w:rPr>
          <w:sz w:val="28"/>
          <w:szCs w:val="28"/>
          <w:lang w:val="kk-KZ"/>
        </w:rPr>
      </w:pPr>
    </w:p>
    <w:sectPr w:rsidR="00825E31" w:rsidRPr="00921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1D"/>
    <w:rsid w:val="002A2262"/>
    <w:rsid w:val="0041751D"/>
    <w:rsid w:val="00825E31"/>
    <w:rsid w:val="00921C2D"/>
    <w:rsid w:val="00BA1834"/>
    <w:rsid w:val="00D97A01"/>
    <w:rsid w:val="00E32ED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D860"/>
  <w15:chartTrackingRefBased/>
  <w15:docId w15:val="{055FE455-509A-48BB-B45D-4165F8BE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C2D"/>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52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688</Words>
  <Characters>3923</Characters>
  <Application>Microsoft Office Word</Application>
  <DocSecurity>0</DocSecurity>
  <Lines>32</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6</cp:revision>
  <dcterms:created xsi:type="dcterms:W3CDTF">2024-03-16T10:52:00Z</dcterms:created>
  <dcterms:modified xsi:type="dcterms:W3CDTF">2024-04-17T17:49:00Z</dcterms:modified>
</cp:coreProperties>
</file>